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99" w:rsidRDefault="00DD44D6" w:rsidP="00DD44D6">
      <w:pPr>
        <w:jc w:val="center"/>
        <w:rPr>
          <w:b/>
          <w:color w:val="FF0000"/>
          <w:sz w:val="48"/>
          <w:szCs w:val="48"/>
        </w:rPr>
      </w:pPr>
      <w:r w:rsidRPr="00DD44D6">
        <w:rPr>
          <w:b/>
          <w:color w:val="FF0000"/>
          <w:sz w:val="48"/>
          <w:szCs w:val="48"/>
        </w:rPr>
        <w:t>ÇOCUKLARDA DİKKAT EKSİKLİĞİ</w:t>
      </w:r>
    </w:p>
    <w:p w:rsidR="00DD44D6" w:rsidRPr="00DD44D6" w:rsidRDefault="00DD44D6" w:rsidP="00DD44D6">
      <w:pPr>
        <w:pStyle w:val="ListeParagraf"/>
        <w:numPr>
          <w:ilvl w:val="0"/>
          <w:numId w:val="1"/>
        </w:numPr>
        <w:rPr>
          <w:rFonts w:ascii="Verdana" w:hAnsi="Verdana"/>
          <w:b/>
          <w:color w:val="FF0000"/>
        </w:rPr>
      </w:pPr>
      <w:r w:rsidRPr="00DD44D6">
        <w:rPr>
          <w:rFonts w:ascii="Verdana" w:hAnsi="Verdana"/>
        </w:rPr>
        <w:t xml:space="preserve">Okul öncesi dönemde de her şeyden çabuk sıkılan ve çabuk bıkan bu çocuklar, oyuncaklardan dahi sıkılıp kısa bir süre sonra onları atmayı ve parçalamayı tercih ederler. </w:t>
      </w:r>
    </w:p>
    <w:p w:rsidR="00DD44D6" w:rsidRPr="00DD44D6" w:rsidRDefault="00DD44D6" w:rsidP="00DD44D6">
      <w:pPr>
        <w:pStyle w:val="ListeParagraf"/>
        <w:numPr>
          <w:ilvl w:val="0"/>
          <w:numId w:val="1"/>
        </w:numPr>
        <w:rPr>
          <w:rFonts w:ascii="Verdana" w:hAnsi="Verdana"/>
          <w:b/>
          <w:color w:val="FF0000"/>
        </w:rPr>
      </w:pPr>
      <w:r w:rsidRPr="00DD44D6">
        <w:rPr>
          <w:rFonts w:ascii="Verdana" w:hAnsi="Verdana"/>
        </w:rPr>
        <w:t xml:space="preserve">Okulun başlamasıyla birlikte öğrenmeye karşı çok ilgili oldukları sanılır fakat anlatılanların yani verilen bilgilerin tekrarı istenildiğinde bunu yapamadıkları görülür. </w:t>
      </w:r>
    </w:p>
    <w:p w:rsidR="00DD44D6" w:rsidRPr="00DD44D6" w:rsidRDefault="00DD44D6" w:rsidP="00DD44D6">
      <w:pPr>
        <w:pStyle w:val="ListeParagraf"/>
        <w:numPr>
          <w:ilvl w:val="0"/>
          <w:numId w:val="1"/>
        </w:numPr>
        <w:rPr>
          <w:rFonts w:ascii="Verdana" w:hAnsi="Verdana"/>
          <w:b/>
          <w:color w:val="FF0000"/>
        </w:rPr>
      </w:pPr>
      <w:r w:rsidRPr="00DD44D6">
        <w:rPr>
          <w:rFonts w:ascii="Verdana" w:hAnsi="Verdana"/>
        </w:rPr>
        <w:t>Ev Ödevi yapmakta çok zorlanırlar, mutlaka birileriyle birlikte oyun tarzında yaparlar. Ödev yapmayı sevmez, anne-baba ve öğretmenin zoruyla ödev yaparlar. Ödevleri yapmakta hayli zorlanırlar. Masanın başına oturamaz, otursalar dahi mutlaka el ve ayakları oynar.</w:t>
      </w:r>
    </w:p>
    <w:p w:rsidR="00DD44D6" w:rsidRPr="00DD44D6" w:rsidRDefault="00DD44D6" w:rsidP="00DD44D6">
      <w:pPr>
        <w:pStyle w:val="ListeParagraf"/>
        <w:numPr>
          <w:ilvl w:val="0"/>
          <w:numId w:val="1"/>
        </w:numPr>
        <w:rPr>
          <w:rFonts w:ascii="Verdana" w:hAnsi="Verdana"/>
          <w:b/>
          <w:color w:val="FF0000"/>
        </w:rPr>
      </w:pPr>
      <w:r w:rsidRPr="00DD44D6">
        <w:rPr>
          <w:rFonts w:ascii="Verdana" w:eastAsia="´Times New Roman´" w:hAnsi="Verdana" w:cs="Arial"/>
          <w:color w:val="000000"/>
          <w:lang w:eastAsia="tr-TR"/>
        </w:rPr>
        <w:t> Dikkati Sürdüremedikleri için Sınıfta dersi takip etmede zorlandıkları ve takip etmedikleri gözlenir. Dışarıdan gelen uyarılarla hemen dikkatleri dağılır.</w:t>
      </w:r>
    </w:p>
    <w:p w:rsidR="00DD44D6" w:rsidRPr="00DD44D6" w:rsidRDefault="00DD44D6" w:rsidP="00DD44D6">
      <w:pPr>
        <w:pStyle w:val="ListeParagraf"/>
        <w:numPr>
          <w:ilvl w:val="0"/>
          <w:numId w:val="1"/>
        </w:numPr>
        <w:rPr>
          <w:rFonts w:ascii="Verdana" w:hAnsi="Verdana"/>
          <w:b/>
          <w:color w:val="FF0000"/>
        </w:rPr>
      </w:pPr>
      <w:r w:rsidRPr="00DD44D6">
        <w:rPr>
          <w:rFonts w:ascii="Verdana" w:hAnsi="Verdana"/>
        </w:rPr>
        <w:t xml:space="preserve">Derste sıkılmaları nedeniyle sınıfın dikkatini ve huzurunu bozacak davranışlar sergileyebilirler. Okuma ve yazma kaliteleri yaşıtlarına göre daha yavaş ve kötüdür. </w:t>
      </w:r>
    </w:p>
    <w:p w:rsidR="00DD44D6" w:rsidRPr="00DD44D6" w:rsidRDefault="00DD44D6" w:rsidP="00DD44D6">
      <w:pPr>
        <w:pStyle w:val="ListeParagraf"/>
        <w:numPr>
          <w:ilvl w:val="0"/>
          <w:numId w:val="1"/>
        </w:numPr>
        <w:rPr>
          <w:rFonts w:ascii="Verdana" w:hAnsi="Verdana"/>
          <w:b/>
          <w:color w:val="FF0000"/>
        </w:rPr>
      </w:pPr>
      <w:r w:rsidRPr="00DD44D6">
        <w:rPr>
          <w:rFonts w:ascii="Verdana" w:hAnsi="Verdana"/>
        </w:rPr>
        <w:t xml:space="preserve">Hızlı Okuma eğitimi almaları derslerindeki başarıyı artırır. Kitap ve defter düzeni ve yazıları bozuk olabilir. Okurken sık hata yapabilir ve cümlenin sonunda kelime uydurmalarına rastlanabilir. Unutkandırlar. Biraz önce söyleneni ve okuduğunu hatırlamayabilir. Kısa süreli belleklerini tam kullanamazlar. </w:t>
      </w:r>
    </w:p>
    <w:p w:rsidR="00DD44D6" w:rsidRPr="00DD44D6" w:rsidRDefault="00DD44D6" w:rsidP="00DD44D6">
      <w:pPr>
        <w:pStyle w:val="ListeParagraf"/>
        <w:numPr>
          <w:ilvl w:val="0"/>
          <w:numId w:val="1"/>
        </w:numPr>
        <w:rPr>
          <w:rFonts w:ascii="Verdana" w:hAnsi="Verdana"/>
          <w:b/>
          <w:color w:val="FF0000"/>
        </w:rPr>
      </w:pPr>
      <w:r w:rsidRPr="00DD44D6">
        <w:rPr>
          <w:rFonts w:ascii="Verdana" w:hAnsi="Verdana"/>
        </w:rPr>
        <w:t>Ders kitabı okumanın yanında hikâye ve roman türü kitapları okumaya karşı da isteksizdirler. Bir sayfalık ilgilerini çeken öyküler okutarak okumaya karşı olan ilgileri artırılabilir. Yaşanan tüm bu öğrenme zorluklarına sınavlarda dikkatsizce yapılan hatalar eklenir. Bildiği sorular da yapılan sürekli yanlışlar. Belli bir müddet sonra isteksizlik oluşturur. Sabırsızlıkları nedeniyle soruları hızlıca okumadan geçme, uzun metin olan sorulardan sıkılma, kısa sorulara bakıp yapabildiklerini hemen işaretleyip sınavı bir an önce bitirme, kelimeleri tam okumama ve yanlış okumalara sık rastlanır. Bu nedenle çok iyi bildikleri bir soruyu dahi yanlış cevaplayabilirler.</w:t>
      </w:r>
    </w:p>
    <w:p w:rsidR="00DD44D6" w:rsidRPr="00DD44D6" w:rsidRDefault="00DD44D6" w:rsidP="00DD44D6">
      <w:pPr>
        <w:pStyle w:val="ListeParagraf"/>
        <w:numPr>
          <w:ilvl w:val="0"/>
          <w:numId w:val="1"/>
        </w:numPr>
        <w:rPr>
          <w:rFonts w:ascii="Verdana" w:hAnsi="Verdana"/>
          <w:b/>
          <w:color w:val="FF0000"/>
        </w:rPr>
      </w:pPr>
      <w:r w:rsidRPr="00DD44D6">
        <w:rPr>
          <w:rFonts w:ascii="Verdana" w:eastAsia="´Times New Roman´" w:hAnsi="Verdana" w:cs="Arial"/>
          <w:color w:val="000000"/>
          <w:lang w:eastAsia="tr-TR"/>
        </w:rPr>
        <w:t xml:space="preserve">Zekâ düzeyi iyi olan ve ek olarak özel öğrenme güçlüğü olmayan çocuklar ilkokulun 1.ve 2.sınıflarına kadar derslerde sorun yaşamayabilirler. Fakat 3. ve 4.sınıfa geldiklerinde hem sınıf ortamında öğretmeni dinleme hem de sınavlardaki soruların cevaplanmasında zorluk çekerler. Diğer bir nokta da çalışmadıkları ve dersi iyi takip etmedikleri halde başarılı gibi gözükebilirler. Ders çalışmamalarına rağmen “Merak etme anne ya ben iyi not alırım” şeklinde yaklaşımda bulunurlar. Derslerin ağırlaşmasıyla birlikte başarıda ciddi düşüşler yaşanmaya başlanır. </w:t>
      </w:r>
    </w:p>
    <w:p w:rsidR="00DD44D6" w:rsidRPr="00DD44D6" w:rsidRDefault="00DD44D6" w:rsidP="00DD44D6">
      <w:pPr>
        <w:shd w:val="clear" w:color="auto" w:fill="FFFFFF"/>
        <w:spacing w:after="0" w:line="240" w:lineRule="auto"/>
        <w:ind w:firstLine="708"/>
        <w:jc w:val="both"/>
        <w:rPr>
          <w:rFonts w:ascii="Verdana" w:eastAsia="Times New Roman" w:hAnsi="Verdana" w:cs="Times New Roman"/>
          <w:color w:val="FF0000"/>
          <w:sz w:val="24"/>
          <w:szCs w:val="24"/>
          <w:lang w:eastAsia="tr-TR"/>
        </w:rPr>
      </w:pPr>
      <w:r w:rsidRPr="00DD44D6">
        <w:rPr>
          <w:rFonts w:ascii="Verdana" w:eastAsia="´Times New Roman´" w:hAnsi="Verdana" w:cs="Arial"/>
          <w:color w:val="FF0000"/>
          <w:sz w:val="23"/>
          <w:szCs w:val="23"/>
          <w:lang w:eastAsia="tr-TR"/>
        </w:rPr>
        <w:t xml:space="preserve">Ders başarılarını artırmak için sık tekrarlı çalışma temposu başlar ve zorlu sınav dönemlerinden isteksiz bir şekilde geçerek okula olan ilgileri zamanla azalır. Süreç bu şekilde devam eder. Peki, çözüm için ne yapabiliriz? Öncelikle şunu söylemek istiyorum. Bu durumu çok büyütmeden kaygı oranını kontrol ederek sağlıklı bir yaklaşım göstermekle başlanabilir. Akabinde tam olarak dikkat eksikliğinin olup olmadığını en yakınınızdaki psikolog’tan ve Rehberlik servisinden yardım alarak öğrenebilirsiniz. </w:t>
      </w:r>
    </w:p>
    <w:p w:rsidR="00DD44D6" w:rsidRPr="00DD44D6" w:rsidRDefault="00DD44D6" w:rsidP="00DD44D6">
      <w:pPr>
        <w:shd w:val="clear" w:color="auto" w:fill="FFFFFF"/>
        <w:spacing w:after="0" w:line="240" w:lineRule="auto"/>
        <w:ind w:firstLine="708"/>
        <w:jc w:val="both"/>
        <w:rPr>
          <w:rFonts w:ascii="Verdana" w:eastAsia="Times New Roman" w:hAnsi="Verdana" w:cs="Times New Roman"/>
          <w:color w:val="FF0000"/>
          <w:sz w:val="24"/>
          <w:szCs w:val="24"/>
          <w:lang w:eastAsia="tr-TR"/>
        </w:rPr>
      </w:pPr>
      <w:r w:rsidRPr="00DD44D6">
        <w:rPr>
          <w:rFonts w:ascii="Verdana" w:eastAsia="Times New Roman" w:hAnsi="Verdana" w:cs="Times New Roman"/>
          <w:color w:val="FF0000"/>
          <w:sz w:val="24"/>
          <w:szCs w:val="24"/>
          <w:lang w:eastAsia="tr-TR"/>
        </w:rPr>
        <w:t> </w:t>
      </w:r>
    </w:p>
    <w:p w:rsidR="00DD44D6" w:rsidRPr="00DD44D6" w:rsidRDefault="00DD44D6" w:rsidP="00DD44D6">
      <w:pPr>
        <w:shd w:val="clear" w:color="auto" w:fill="FFFFFF"/>
        <w:spacing w:after="0" w:line="240" w:lineRule="auto"/>
        <w:ind w:firstLine="708"/>
        <w:jc w:val="both"/>
        <w:rPr>
          <w:rFonts w:ascii="Verdana" w:eastAsia="Times New Roman" w:hAnsi="Verdana" w:cs="Times New Roman"/>
          <w:color w:val="FF0000"/>
          <w:sz w:val="24"/>
          <w:szCs w:val="24"/>
          <w:lang w:eastAsia="tr-TR"/>
        </w:rPr>
      </w:pPr>
      <w:r w:rsidRPr="00DD44D6">
        <w:rPr>
          <w:rFonts w:ascii="Verdana" w:eastAsia="´Times New Roman´" w:hAnsi="Verdana" w:cs="Arial"/>
          <w:color w:val="FF0000"/>
          <w:sz w:val="23"/>
          <w:szCs w:val="23"/>
          <w:lang w:eastAsia="tr-TR"/>
        </w:rPr>
        <w:t>Dikkat Kitaplarından faydalanabilirsiniz. Bununla birlikte süreç içerisinde dikkatini geliştirecek ve hafızasını güçlendirecek dikkat kitaplarındaki soruları sürelerine uyarak çözebilir. Soruların çözümü ile yoğunlaşma süresinin arttığını göreceksiniz.</w:t>
      </w:r>
    </w:p>
    <w:p w:rsidR="00DD44D6" w:rsidRPr="00DD44D6" w:rsidRDefault="00DD44D6" w:rsidP="00DD44D6">
      <w:pPr>
        <w:rPr>
          <w:b/>
          <w:color w:val="FF0000"/>
          <w:sz w:val="48"/>
          <w:szCs w:val="48"/>
        </w:rPr>
      </w:pPr>
    </w:p>
    <w:sectPr w:rsidR="00DD44D6" w:rsidRPr="00DD44D6" w:rsidSect="00DD44D6">
      <w:pgSz w:w="11906" w:h="16838"/>
      <w:pgMar w:top="567" w:right="737"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03226"/>
    <w:multiLevelType w:val="hybridMultilevel"/>
    <w:tmpl w:val="2BEC8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44D6"/>
    <w:rsid w:val="00DD44D6"/>
    <w:rsid w:val="00E43E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44D6"/>
    <w:pPr>
      <w:ind w:left="720"/>
      <w:contextualSpacing/>
    </w:pPr>
  </w:style>
</w:styles>
</file>

<file path=word/webSettings.xml><?xml version="1.0" encoding="utf-8"?>
<w:webSettings xmlns:r="http://schemas.openxmlformats.org/officeDocument/2006/relationships" xmlns:w="http://schemas.openxmlformats.org/wordprocessingml/2006/main">
  <w:divs>
    <w:div w:id="320157114">
      <w:bodyDiv w:val="1"/>
      <w:marLeft w:val="0"/>
      <w:marRight w:val="0"/>
      <w:marTop w:val="0"/>
      <w:marBottom w:val="0"/>
      <w:divBdr>
        <w:top w:val="none" w:sz="0" w:space="0" w:color="auto"/>
        <w:left w:val="none" w:sz="0" w:space="0" w:color="auto"/>
        <w:bottom w:val="none" w:sz="0" w:space="0" w:color="auto"/>
        <w:right w:val="none" w:sz="0" w:space="0" w:color="auto"/>
      </w:divBdr>
      <w:divsChild>
        <w:div w:id="1225683806">
          <w:marLeft w:val="0"/>
          <w:marRight w:val="0"/>
          <w:marTop w:val="0"/>
          <w:marBottom w:val="0"/>
          <w:divBdr>
            <w:top w:val="none" w:sz="0" w:space="0" w:color="auto"/>
            <w:left w:val="none" w:sz="0" w:space="0" w:color="auto"/>
            <w:bottom w:val="none" w:sz="0" w:space="0" w:color="auto"/>
            <w:right w:val="none" w:sz="0" w:space="0" w:color="auto"/>
          </w:divBdr>
        </w:div>
      </w:divsChild>
    </w:div>
    <w:div w:id="862551383">
      <w:bodyDiv w:val="1"/>
      <w:marLeft w:val="0"/>
      <w:marRight w:val="0"/>
      <w:marTop w:val="0"/>
      <w:marBottom w:val="0"/>
      <w:divBdr>
        <w:top w:val="none" w:sz="0" w:space="0" w:color="auto"/>
        <w:left w:val="none" w:sz="0" w:space="0" w:color="auto"/>
        <w:bottom w:val="none" w:sz="0" w:space="0" w:color="auto"/>
        <w:right w:val="none" w:sz="0" w:space="0" w:color="auto"/>
      </w:divBdr>
      <w:divsChild>
        <w:div w:id="866985207">
          <w:marLeft w:val="0"/>
          <w:marRight w:val="0"/>
          <w:marTop w:val="0"/>
          <w:marBottom w:val="0"/>
          <w:divBdr>
            <w:top w:val="none" w:sz="0" w:space="0" w:color="auto"/>
            <w:left w:val="none" w:sz="0" w:space="0" w:color="auto"/>
            <w:bottom w:val="none" w:sz="0" w:space="0" w:color="auto"/>
            <w:right w:val="none" w:sz="0" w:space="0" w:color="auto"/>
          </w:divBdr>
        </w:div>
      </w:divsChild>
    </w:div>
    <w:div w:id="1543908198">
      <w:bodyDiv w:val="1"/>
      <w:marLeft w:val="0"/>
      <w:marRight w:val="0"/>
      <w:marTop w:val="0"/>
      <w:marBottom w:val="0"/>
      <w:divBdr>
        <w:top w:val="none" w:sz="0" w:space="0" w:color="auto"/>
        <w:left w:val="none" w:sz="0" w:space="0" w:color="auto"/>
        <w:bottom w:val="none" w:sz="0" w:space="0" w:color="auto"/>
        <w:right w:val="none" w:sz="0" w:space="0" w:color="auto"/>
      </w:divBdr>
      <w:divsChild>
        <w:div w:id="383136917">
          <w:marLeft w:val="0"/>
          <w:marRight w:val="0"/>
          <w:marTop w:val="0"/>
          <w:marBottom w:val="0"/>
          <w:divBdr>
            <w:top w:val="none" w:sz="0" w:space="0" w:color="auto"/>
            <w:left w:val="none" w:sz="0" w:space="0" w:color="auto"/>
            <w:bottom w:val="none" w:sz="0" w:space="0" w:color="auto"/>
            <w:right w:val="none" w:sz="0" w:space="0" w:color="auto"/>
          </w:divBdr>
        </w:div>
      </w:divsChild>
    </w:div>
    <w:div w:id="1891375544">
      <w:bodyDiv w:val="1"/>
      <w:marLeft w:val="0"/>
      <w:marRight w:val="0"/>
      <w:marTop w:val="0"/>
      <w:marBottom w:val="0"/>
      <w:divBdr>
        <w:top w:val="none" w:sz="0" w:space="0" w:color="auto"/>
        <w:left w:val="none" w:sz="0" w:space="0" w:color="auto"/>
        <w:bottom w:val="none" w:sz="0" w:space="0" w:color="auto"/>
        <w:right w:val="none" w:sz="0" w:space="0" w:color="auto"/>
      </w:divBdr>
      <w:divsChild>
        <w:div w:id="177150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484</Words>
  <Characters>2760</Characters>
  <Application>Microsoft Office Word</Application>
  <DocSecurity>0</DocSecurity>
  <Lines>23</Lines>
  <Paragraphs>6</Paragraphs>
  <ScaleCrop>false</ScaleCrop>
  <Company>rocco</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2005-01-06T21:06:00Z</dcterms:created>
  <dcterms:modified xsi:type="dcterms:W3CDTF">2005-01-06T21:16:00Z</dcterms:modified>
</cp:coreProperties>
</file>